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D8" w:rsidRPr="00B365D8" w:rsidRDefault="00B365D8" w:rsidP="00B365D8">
      <w:p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>Ödåkra Vattenförenings årsmöte 201</w:t>
      </w:r>
      <w:r>
        <w:rPr>
          <w:rFonts w:ascii="Berling LT Std Roman" w:hAnsi="Berling LT Std Roman"/>
          <w:b/>
          <w:sz w:val="24"/>
          <w:szCs w:val="24"/>
        </w:rPr>
        <w:t>6</w:t>
      </w:r>
      <w:r w:rsidRPr="00B365D8">
        <w:rPr>
          <w:rFonts w:ascii="Berling LT Std Roman" w:hAnsi="Berling LT Std Roman"/>
          <w:b/>
          <w:sz w:val="24"/>
          <w:szCs w:val="24"/>
        </w:rPr>
        <w:t>-02-</w:t>
      </w:r>
      <w:r>
        <w:rPr>
          <w:rFonts w:ascii="Berling LT Std Roman" w:hAnsi="Berling LT Std Roman"/>
          <w:b/>
          <w:sz w:val="24"/>
          <w:szCs w:val="24"/>
        </w:rPr>
        <w:t>14</w:t>
      </w:r>
      <w:r w:rsidRPr="00B365D8">
        <w:rPr>
          <w:rFonts w:ascii="Berling LT Std Roman" w:hAnsi="Berling LT Std Roman"/>
          <w:b/>
          <w:sz w:val="24"/>
          <w:szCs w:val="24"/>
        </w:rPr>
        <w:t xml:space="preserve"> </w:t>
      </w:r>
    </w:p>
    <w:p w:rsidR="00B365D8" w:rsidRPr="00B365D8" w:rsidRDefault="00B365D8" w:rsidP="00B365D8">
      <w:pPr>
        <w:numPr>
          <w:ilvl w:val="0"/>
          <w:numId w:val="1"/>
        </w:num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>Mötets öppnande</w:t>
      </w:r>
    </w:p>
    <w:p w:rsidR="00B365D8" w:rsidRPr="00B365D8" w:rsidRDefault="00B365D8" w:rsidP="00B365D8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>Ordföranden, Ingrid Frennesson, öppnade mötet och hälsade välkommen.</w:t>
      </w:r>
    </w:p>
    <w:p w:rsidR="00B365D8" w:rsidRPr="00B365D8" w:rsidRDefault="00B365D8" w:rsidP="00B365D8">
      <w:pPr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>Godkännande av dagordningen</w:t>
      </w:r>
    </w:p>
    <w:p w:rsidR="00B365D8" w:rsidRPr="00B365D8" w:rsidRDefault="00B365D8" w:rsidP="00B365D8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>Den förelagda dagordningen godkändes av mötesdeltagarna.</w:t>
      </w:r>
    </w:p>
    <w:p w:rsidR="00B365D8" w:rsidRPr="00B365D8" w:rsidRDefault="00B365D8" w:rsidP="00B365D8">
      <w:pPr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>Val av mötesordförande och sekreterare för årsmötet</w:t>
      </w:r>
    </w:p>
    <w:p w:rsidR="00B365D8" w:rsidRPr="00B365D8" w:rsidRDefault="00B365D8" w:rsidP="00B365D8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>Ingrid Frennesson valdes till mötesordförande och Gösta Strand valdes till sekreterare för årsmötet.</w:t>
      </w:r>
    </w:p>
    <w:p w:rsidR="00B365D8" w:rsidRPr="00B365D8" w:rsidRDefault="00B365D8" w:rsidP="00B365D8">
      <w:pPr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>Godkännande av mötets behöriga utlysande</w:t>
      </w:r>
    </w:p>
    <w:p w:rsidR="00B365D8" w:rsidRPr="00B365D8" w:rsidRDefault="00B365D8" w:rsidP="00B365D8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>Mötesdeltagarna godkände mötets utlysande per brev och på hemsida.</w:t>
      </w:r>
    </w:p>
    <w:p w:rsidR="00B365D8" w:rsidRPr="00B365D8" w:rsidRDefault="00B365D8" w:rsidP="00B365D8">
      <w:pPr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>Val av 2 justeringsmän för årsmötet</w:t>
      </w:r>
    </w:p>
    <w:p w:rsidR="00B365D8" w:rsidRPr="00B365D8" w:rsidRDefault="00B365D8" w:rsidP="00B365D8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 xml:space="preserve">Mötesdeltagana valde Rickard Axelsson och </w:t>
      </w:r>
      <w:r>
        <w:rPr>
          <w:rFonts w:ascii="Berling LT Std Roman" w:hAnsi="Berling LT Std Roman"/>
          <w:sz w:val="24"/>
          <w:szCs w:val="24"/>
        </w:rPr>
        <w:t xml:space="preserve">Richard </w:t>
      </w:r>
      <w:r w:rsidR="00E8397D">
        <w:rPr>
          <w:rFonts w:ascii="Berling LT Std Roman" w:hAnsi="Berling LT Std Roman"/>
          <w:sz w:val="24"/>
          <w:szCs w:val="24"/>
        </w:rPr>
        <w:t>Tauvon</w:t>
      </w:r>
      <w:r w:rsidRPr="00B365D8">
        <w:rPr>
          <w:rFonts w:ascii="Berling LT Std Roman" w:hAnsi="Berling LT Std Roman"/>
          <w:sz w:val="24"/>
          <w:szCs w:val="24"/>
        </w:rPr>
        <w:t xml:space="preserve"> att justera årsmötesprotokoll.</w:t>
      </w:r>
    </w:p>
    <w:p w:rsidR="00B365D8" w:rsidRPr="00B365D8" w:rsidRDefault="00B365D8" w:rsidP="00B365D8">
      <w:pPr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 xml:space="preserve">Föredragning av </w:t>
      </w:r>
      <w:r w:rsidR="00F534AD">
        <w:rPr>
          <w:rFonts w:ascii="Berling LT Std Roman" w:hAnsi="Berling LT Std Roman"/>
          <w:b/>
          <w:sz w:val="24"/>
          <w:szCs w:val="24"/>
        </w:rPr>
        <w:t xml:space="preserve">styrelsens </w:t>
      </w:r>
      <w:r w:rsidRPr="00B365D8">
        <w:rPr>
          <w:rFonts w:ascii="Berling LT Std Roman" w:hAnsi="Berling LT Std Roman"/>
          <w:b/>
          <w:sz w:val="24"/>
          <w:szCs w:val="24"/>
        </w:rPr>
        <w:t>verksamhetsberättelse</w:t>
      </w:r>
      <w:r w:rsidR="00F534AD">
        <w:rPr>
          <w:rFonts w:ascii="Berling LT Std Roman" w:hAnsi="Berling LT Std Roman"/>
          <w:b/>
          <w:sz w:val="24"/>
          <w:szCs w:val="24"/>
        </w:rPr>
        <w:t xml:space="preserve"> (inkl. provtagningsresultat), samt resultaträkning avseende 2015 års verksamhet</w:t>
      </w:r>
    </w:p>
    <w:p w:rsidR="00B365D8" w:rsidRPr="00B365D8" w:rsidRDefault="00B365D8" w:rsidP="00B365D8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>Styrelsen som har bestått av 7 ledamöter, Ingrid Frennesson, Richard Tauvon, Gösta Strand, Roger Menecke, Joakim Lundborg, Rikard Axelsson och Peter Ström-Söeberg. Revisorer i föreningen är Kenneth Jönsson och Fredrik Börjesson. En redovisning av verksamhetsberättelsen för 201</w:t>
      </w:r>
      <w:r w:rsidR="00E8397D">
        <w:rPr>
          <w:rFonts w:ascii="Berling LT Std Roman" w:hAnsi="Berling LT Std Roman"/>
          <w:sz w:val="24"/>
          <w:szCs w:val="24"/>
        </w:rPr>
        <w:t>5</w:t>
      </w:r>
      <w:r w:rsidRPr="00B365D8">
        <w:rPr>
          <w:rFonts w:ascii="Berling LT Std Roman" w:hAnsi="Berling LT Std Roman"/>
          <w:sz w:val="24"/>
          <w:szCs w:val="24"/>
        </w:rPr>
        <w:t xml:space="preserve"> gjordes. Styrelsen har haft 10 protokollförda möten samt ett antal operativa möten.</w:t>
      </w:r>
    </w:p>
    <w:p w:rsidR="00B365D8" w:rsidRPr="00B365D8" w:rsidRDefault="00B365D8" w:rsidP="00B365D8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 xml:space="preserve">På </w:t>
      </w:r>
      <w:hyperlink r:id="rId6" w:history="1">
        <w:r w:rsidRPr="00B365D8">
          <w:rPr>
            <w:rStyle w:val="Hyperlnk"/>
            <w:rFonts w:ascii="Berling LT Std Roman" w:hAnsi="Berling LT Std Roman"/>
            <w:sz w:val="24"/>
            <w:szCs w:val="24"/>
          </w:rPr>
          <w:t>www.odakravatten.se</w:t>
        </w:r>
      </w:hyperlink>
      <w:r w:rsidRPr="00B365D8">
        <w:rPr>
          <w:rFonts w:ascii="Berling LT Std Roman" w:hAnsi="Berling LT Std Roman"/>
          <w:sz w:val="24"/>
          <w:szCs w:val="24"/>
        </w:rPr>
        <w:t xml:space="preserve"> publiceras bland annat vattenanalyser och styrelseprotokoll. </w:t>
      </w:r>
    </w:p>
    <w:p w:rsidR="00B365D8" w:rsidRPr="00B365D8" w:rsidRDefault="00E8397D" w:rsidP="00B365D8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Styrelsen kommunicerar via mail, brev och på hemsidan</w:t>
      </w:r>
      <w:r w:rsidR="00B365D8" w:rsidRPr="00B365D8">
        <w:rPr>
          <w:rFonts w:ascii="Berling LT Std Roman" w:hAnsi="Berling LT Std Roman"/>
          <w:sz w:val="24"/>
          <w:szCs w:val="24"/>
        </w:rPr>
        <w:t xml:space="preserve"> om planerade och akuta åtgärder</w:t>
      </w:r>
      <w:r>
        <w:rPr>
          <w:rFonts w:ascii="Berling LT Std Roman" w:hAnsi="Berling LT Std Roman"/>
          <w:sz w:val="24"/>
          <w:szCs w:val="24"/>
        </w:rPr>
        <w:t xml:space="preserve">. </w:t>
      </w:r>
      <w:r w:rsidR="00B365D8" w:rsidRPr="00B365D8">
        <w:rPr>
          <w:rFonts w:ascii="Berling LT Std Roman" w:hAnsi="Berling LT Std Roman"/>
          <w:sz w:val="24"/>
          <w:szCs w:val="24"/>
        </w:rPr>
        <w:t>Antalet medlemmar i föreningen är 43 fastigheter.</w:t>
      </w:r>
      <w:r>
        <w:rPr>
          <w:rFonts w:ascii="Berling LT Std Roman" w:hAnsi="Berling LT Std Roman"/>
          <w:sz w:val="24"/>
          <w:szCs w:val="24"/>
        </w:rPr>
        <w:t xml:space="preserve"> 4 vattenprover görs om året och miljöförvaltningen analyserar ett prov.</w:t>
      </w:r>
    </w:p>
    <w:p w:rsidR="00B365D8" w:rsidRPr="00B365D8" w:rsidRDefault="00E8397D" w:rsidP="00B365D8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Styrelsen</w:t>
      </w:r>
      <w:r w:rsidR="007C5840">
        <w:rPr>
          <w:rFonts w:ascii="Berling LT Std Roman" w:hAnsi="Berling LT Std Roman"/>
          <w:sz w:val="24"/>
          <w:szCs w:val="24"/>
        </w:rPr>
        <w:t xml:space="preserve"> har</w:t>
      </w:r>
      <w:r>
        <w:rPr>
          <w:rFonts w:ascii="Berling LT Std Roman" w:hAnsi="Berling LT Std Roman"/>
          <w:sz w:val="24"/>
          <w:szCs w:val="24"/>
        </w:rPr>
        <w:t xml:space="preserve"> </w:t>
      </w:r>
      <w:r w:rsidR="007C5840">
        <w:rPr>
          <w:rFonts w:ascii="Berling LT Std Roman" w:hAnsi="Berling LT Std Roman"/>
          <w:sz w:val="24"/>
          <w:szCs w:val="24"/>
        </w:rPr>
        <w:t>haft</w:t>
      </w:r>
      <w:r>
        <w:rPr>
          <w:rFonts w:ascii="Berling LT Std Roman" w:hAnsi="Berling LT Std Roman"/>
          <w:sz w:val="24"/>
          <w:szCs w:val="24"/>
        </w:rPr>
        <w:t xml:space="preserve"> samtal med SGU, Trafikverket och miljöförvaltningen</w:t>
      </w:r>
      <w:r w:rsidR="00F72F0F">
        <w:rPr>
          <w:rFonts w:ascii="Berling LT Std Roman" w:hAnsi="Berling LT Std Roman"/>
          <w:sz w:val="24"/>
          <w:szCs w:val="24"/>
        </w:rPr>
        <w:t xml:space="preserve"> med anledning av det planerade dubbelspåret genom Ödåkra. </w:t>
      </w:r>
    </w:p>
    <w:p w:rsidR="00F72F0F" w:rsidRPr="00B365D8" w:rsidRDefault="00B365D8" w:rsidP="00F72F0F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 xml:space="preserve">Under </w:t>
      </w:r>
      <w:r w:rsidR="00F72F0F">
        <w:rPr>
          <w:rFonts w:ascii="Berling LT Std Roman" w:hAnsi="Berling LT Std Roman"/>
          <w:sz w:val="24"/>
          <w:szCs w:val="24"/>
        </w:rPr>
        <w:t xml:space="preserve">året har </w:t>
      </w:r>
      <w:r w:rsidR="00862DB0">
        <w:rPr>
          <w:rFonts w:ascii="Berling LT Std Roman" w:hAnsi="Berling LT Std Roman"/>
          <w:sz w:val="24"/>
          <w:szCs w:val="24"/>
        </w:rPr>
        <w:t>vatten</w:t>
      </w:r>
      <w:r w:rsidR="0040526B">
        <w:rPr>
          <w:rFonts w:ascii="Berling LT Std Roman" w:hAnsi="Berling LT Std Roman"/>
          <w:sz w:val="24"/>
          <w:szCs w:val="24"/>
        </w:rPr>
        <w:t>anläggningen</w:t>
      </w:r>
      <w:r w:rsidR="00862DB0">
        <w:rPr>
          <w:rFonts w:ascii="Berling LT Std Roman" w:hAnsi="Berling LT Std Roman"/>
          <w:sz w:val="24"/>
          <w:szCs w:val="24"/>
        </w:rPr>
        <w:t xml:space="preserve"> genomgått en större renovering. Vi har installerat UV-filter, som filtrerar bakterier, två vattentankar har tagits bort och ersatts med en frekvensomvandlare som gör att vi får ett jämnare tryck.</w:t>
      </w:r>
    </w:p>
    <w:p w:rsidR="0040526B" w:rsidRDefault="0040526B" w:rsidP="0040526B">
      <w:pPr>
        <w:rPr>
          <w:rFonts w:ascii="Berling LT Std Roman" w:hAnsi="Berling LT Std Roman"/>
          <w:sz w:val="24"/>
          <w:szCs w:val="24"/>
        </w:rPr>
      </w:pPr>
    </w:p>
    <w:p w:rsidR="0040526B" w:rsidRDefault="0040526B" w:rsidP="0040526B">
      <w:pPr>
        <w:rPr>
          <w:rFonts w:ascii="Berling LT Std Roman" w:hAnsi="Berling LT Std Roman"/>
          <w:sz w:val="24"/>
          <w:szCs w:val="24"/>
        </w:rPr>
      </w:pPr>
    </w:p>
    <w:p w:rsidR="0040526B" w:rsidRPr="0040526B" w:rsidRDefault="0040526B" w:rsidP="0040526B">
      <w:pPr>
        <w:pStyle w:val="Liststycke"/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 w:rsidRPr="0040526B">
        <w:rPr>
          <w:rFonts w:ascii="Berling LT Std Roman" w:hAnsi="Berling LT Std Roman"/>
          <w:b/>
          <w:sz w:val="24"/>
          <w:szCs w:val="24"/>
        </w:rPr>
        <w:lastRenderedPageBreak/>
        <w:t xml:space="preserve">Föredragning av revisorerna </w:t>
      </w:r>
    </w:p>
    <w:p w:rsidR="00862DB0" w:rsidRDefault="0040526B" w:rsidP="00B365D8">
      <w:pPr>
        <w:rPr>
          <w:rFonts w:ascii="Berling LT Std Roman" w:hAnsi="Berling LT Std Roman"/>
          <w:sz w:val="24"/>
          <w:szCs w:val="24"/>
        </w:rPr>
      </w:pPr>
      <w:r w:rsidRPr="0040526B">
        <w:rPr>
          <w:rFonts w:ascii="Berling LT Std Roman" w:hAnsi="Berling LT Std Roman"/>
          <w:sz w:val="24"/>
          <w:szCs w:val="24"/>
        </w:rPr>
        <w:t>Kenneth Jönsson och Fredrik Börjesson har varit föreningens revisorer under 2015</w:t>
      </w:r>
      <w:r>
        <w:rPr>
          <w:rFonts w:ascii="Berling LT Std Roman" w:hAnsi="Berling LT Std Roman"/>
          <w:sz w:val="24"/>
          <w:szCs w:val="24"/>
        </w:rPr>
        <w:t xml:space="preserve"> och revisorerna</w:t>
      </w:r>
      <w:r w:rsidRPr="0040526B">
        <w:rPr>
          <w:rFonts w:ascii="Berling LT Std Roman" w:hAnsi="Berling LT Std Roman"/>
          <w:sz w:val="24"/>
          <w:szCs w:val="24"/>
        </w:rPr>
        <w:t xml:space="preserve"> redogjorde för 2015 års revisionsberättelse. Ingående balans 2015-01-01 var 47 333 kronor och 41 öre. Utgående balans 2015-12-31 var 34 522 kronor och 3 öre.</w:t>
      </w:r>
    </w:p>
    <w:p w:rsidR="00B365D8" w:rsidRPr="0040526B" w:rsidRDefault="00B365D8" w:rsidP="0040526B">
      <w:pPr>
        <w:pStyle w:val="Liststycke"/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 w:rsidRPr="0040526B">
        <w:rPr>
          <w:rFonts w:ascii="Berling LT Std Roman" w:hAnsi="Berling LT Std Roman"/>
          <w:b/>
          <w:sz w:val="24"/>
          <w:szCs w:val="24"/>
        </w:rPr>
        <w:t>Fastställande om styrelsens ansvarsfrihet för 2014</w:t>
      </w:r>
    </w:p>
    <w:p w:rsidR="00B365D8" w:rsidRPr="00B365D8" w:rsidRDefault="00B365D8" w:rsidP="00B365D8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>Mötesdeltagarna gav styrelse och kassör ansvarsfrihet för 2014.</w:t>
      </w:r>
    </w:p>
    <w:p w:rsidR="00B365D8" w:rsidRPr="00B365D8" w:rsidRDefault="00B365D8" w:rsidP="00B365D8">
      <w:pPr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 xml:space="preserve">Val till styrelse, </w:t>
      </w:r>
      <w:r w:rsidR="00F534AD">
        <w:rPr>
          <w:rFonts w:ascii="Berling LT Std Roman" w:hAnsi="Berling LT Std Roman"/>
          <w:b/>
          <w:sz w:val="24"/>
          <w:szCs w:val="24"/>
        </w:rPr>
        <w:t>4</w:t>
      </w:r>
      <w:r w:rsidRPr="00B365D8">
        <w:rPr>
          <w:rFonts w:ascii="Berling LT Std Roman" w:hAnsi="Berling LT Std Roman"/>
          <w:b/>
          <w:sz w:val="24"/>
          <w:szCs w:val="24"/>
        </w:rPr>
        <w:t xml:space="preserve"> ledamöter 2 år.</w:t>
      </w:r>
    </w:p>
    <w:p w:rsidR="00B365D8" w:rsidRDefault="00B365D8" w:rsidP="00B365D8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 xml:space="preserve">I den nuvarande styrelsen är </w:t>
      </w:r>
      <w:r w:rsidR="00F534AD">
        <w:rPr>
          <w:rFonts w:ascii="Berling LT Std Roman" w:hAnsi="Berling LT Std Roman"/>
          <w:sz w:val="24"/>
          <w:szCs w:val="24"/>
        </w:rPr>
        <w:t>4</w:t>
      </w:r>
      <w:r w:rsidRPr="00B365D8">
        <w:rPr>
          <w:rFonts w:ascii="Berling LT Std Roman" w:hAnsi="Berling LT Std Roman"/>
          <w:sz w:val="24"/>
          <w:szCs w:val="24"/>
        </w:rPr>
        <w:t xml:space="preserve"> ledamöter avgående, </w:t>
      </w:r>
      <w:r w:rsidR="00F534AD">
        <w:rPr>
          <w:rFonts w:ascii="Berling LT Std Roman" w:hAnsi="Berling LT Std Roman"/>
          <w:sz w:val="24"/>
          <w:szCs w:val="24"/>
        </w:rPr>
        <w:t>Gösta Strand</w:t>
      </w:r>
      <w:r w:rsidRPr="00B365D8">
        <w:rPr>
          <w:rFonts w:ascii="Berling LT Std Roman" w:hAnsi="Berling LT Std Roman"/>
          <w:sz w:val="24"/>
          <w:szCs w:val="24"/>
        </w:rPr>
        <w:t>, Ri</w:t>
      </w:r>
      <w:r w:rsidR="00F534AD">
        <w:rPr>
          <w:rFonts w:ascii="Berling LT Std Roman" w:hAnsi="Berling LT Std Roman"/>
          <w:sz w:val="24"/>
          <w:szCs w:val="24"/>
        </w:rPr>
        <w:t>ck</w:t>
      </w:r>
      <w:r w:rsidRPr="00B365D8">
        <w:rPr>
          <w:rFonts w:ascii="Berling LT Std Roman" w:hAnsi="Berling LT Std Roman"/>
          <w:sz w:val="24"/>
          <w:szCs w:val="24"/>
        </w:rPr>
        <w:t xml:space="preserve">ard </w:t>
      </w:r>
      <w:r w:rsidR="00F534AD">
        <w:rPr>
          <w:rFonts w:ascii="Berling LT Std Roman" w:hAnsi="Berling LT Std Roman"/>
          <w:sz w:val="24"/>
          <w:szCs w:val="24"/>
        </w:rPr>
        <w:t>Axelsson,</w:t>
      </w:r>
      <w:r w:rsidRPr="00B365D8">
        <w:rPr>
          <w:rFonts w:ascii="Berling LT Std Roman" w:hAnsi="Berling LT Std Roman"/>
          <w:sz w:val="24"/>
          <w:szCs w:val="24"/>
        </w:rPr>
        <w:t xml:space="preserve"> </w:t>
      </w:r>
      <w:r w:rsidR="00F534AD">
        <w:rPr>
          <w:rFonts w:ascii="Berling LT Std Roman" w:hAnsi="Berling LT Std Roman"/>
          <w:sz w:val="24"/>
          <w:szCs w:val="24"/>
        </w:rPr>
        <w:t>Joakim Lundborg och Peter Ström-Söeberg</w:t>
      </w:r>
      <w:r w:rsidRPr="00B365D8">
        <w:rPr>
          <w:rFonts w:ascii="Berling LT Std Roman" w:hAnsi="Berling LT Std Roman"/>
          <w:sz w:val="24"/>
          <w:szCs w:val="24"/>
        </w:rPr>
        <w:t xml:space="preserve"> och ingen har avsagt sig för nyval. Mötet valde </w:t>
      </w:r>
      <w:r w:rsidR="00F534AD" w:rsidRPr="00F534AD">
        <w:rPr>
          <w:rFonts w:ascii="Berling LT Std Roman" w:hAnsi="Berling LT Std Roman"/>
          <w:sz w:val="24"/>
          <w:szCs w:val="24"/>
        </w:rPr>
        <w:t>Gösta Strand, Rickard Axelsson, Joakim Lundborg och Peter Ström-Söeberg</w:t>
      </w:r>
      <w:r w:rsidR="00F534AD">
        <w:rPr>
          <w:rFonts w:ascii="Berling LT Std Roman" w:hAnsi="Berling LT Std Roman"/>
          <w:sz w:val="24"/>
          <w:szCs w:val="24"/>
        </w:rPr>
        <w:t xml:space="preserve"> som ledamöter i 2 år.</w:t>
      </w:r>
    </w:p>
    <w:p w:rsidR="003E3872" w:rsidRDefault="003E3872" w:rsidP="003E3872">
      <w:pPr>
        <w:pStyle w:val="Liststycke"/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>Val av revisorer</w:t>
      </w:r>
    </w:p>
    <w:p w:rsidR="00F534AD" w:rsidRPr="003E3872" w:rsidRDefault="003E3872" w:rsidP="003E3872">
      <w:pPr>
        <w:rPr>
          <w:rFonts w:ascii="Berling LT Std Roman" w:hAnsi="Berling LT Std Roman"/>
          <w:sz w:val="24"/>
          <w:szCs w:val="24"/>
        </w:rPr>
      </w:pPr>
      <w:r w:rsidRPr="003E3872">
        <w:rPr>
          <w:rFonts w:ascii="Berling LT Std Roman" w:hAnsi="Berling LT Std Roman"/>
          <w:sz w:val="24"/>
          <w:szCs w:val="24"/>
        </w:rPr>
        <w:t>Mötet valde Kenneth Jönsson och</w:t>
      </w:r>
      <w:r w:rsidR="007C5840">
        <w:rPr>
          <w:rFonts w:ascii="Berling LT Std Roman" w:hAnsi="Berling LT Std Roman"/>
          <w:sz w:val="24"/>
          <w:szCs w:val="24"/>
        </w:rPr>
        <w:t xml:space="preserve"> Fredrik Börjesson.</w:t>
      </w:r>
    </w:p>
    <w:p w:rsidR="00B365D8" w:rsidRPr="00B365D8" w:rsidRDefault="00B365D8" w:rsidP="00B365D8">
      <w:pPr>
        <w:numPr>
          <w:ilvl w:val="0"/>
          <w:numId w:val="2"/>
        </w:num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>Aktuellt läge i föreningen.</w:t>
      </w:r>
    </w:p>
    <w:p w:rsidR="007C5840" w:rsidRDefault="00B365D8" w:rsidP="007C5840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 xml:space="preserve">Styrelsen har under året </w:t>
      </w:r>
      <w:r w:rsidR="003E3872">
        <w:rPr>
          <w:rFonts w:ascii="Berling LT Std Roman" w:hAnsi="Berling LT Std Roman"/>
          <w:sz w:val="24"/>
          <w:szCs w:val="24"/>
        </w:rPr>
        <w:t xml:space="preserve">fortsatt sitt arbete med att säkra en hög kvalitet på vårt vatten. Vi konstatera att vi nu har en mycket bra kvalité på vårt vatten. Det finns en hög syrehalt i vattnet och därför </w:t>
      </w:r>
      <w:r w:rsidR="007C5840">
        <w:rPr>
          <w:rFonts w:ascii="Berling LT Std Roman" w:hAnsi="Berling LT Std Roman"/>
          <w:sz w:val="24"/>
          <w:szCs w:val="24"/>
        </w:rPr>
        <w:t>syns</w:t>
      </w:r>
      <w:r w:rsidR="003E3872">
        <w:rPr>
          <w:rFonts w:ascii="Berling LT Std Roman" w:hAnsi="Berling LT Std Roman"/>
          <w:sz w:val="24"/>
          <w:szCs w:val="24"/>
        </w:rPr>
        <w:t xml:space="preserve"> bubblor och ser ljust ut. Vår utmaning nu är </w:t>
      </w:r>
      <w:r w:rsidR="00136B07">
        <w:rPr>
          <w:rFonts w:ascii="Berling LT Std Roman" w:hAnsi="Berling LT Std Roman"/>
          <w:sz w:val="24"/>
          <w:szCs w:val="24"/>
        </w:rPr>
        <w:t xml:space="preserve">vår del i </w:t>
      </w:r>
      <w:r w:rsidR="003E3872">
        <w:rPr>
          <w:rFonts w:ascii="Berling LT Std Roman" w:hAnsi="Berling LT Std Roman"/>
          <w:sz w:val="24"/>
          <w:szCs w:val="24"/>
        </w:rPr>
        <w:t>den planerade utbyggnaden av ett dubbelspår</w:t>
      </w:r>
      <w:r w:rsidR="00136B07">
        <w:rPr>
          <w:rFonts w:ascii="Berling LT Std Roman" w:hAnsi="Berling LT Std Roman"/>
          <w:sz w:val="24"/>
          <w:szCs w:val="24"/>
        </w:rPr>
        <w:t>.</w:t>
      </w:r>
      <w:r w:rsidR="007C5840">
        <w:rPr>
          <w:rFonts w:ascii="Berling LT Std Roman" w:hAnsi="Berling LT Std Roman"/>
          <w:sz w:val="24"/>
          <w:szCs w:val="24"/>
        </w:rPr>
        <w:t xml:space="preserve"> </w:t>
      </w:r>
      <w:r w:rsidR="007C5840" w:rsidRPr="007C5840">
        <w:rPr>
          <w:rFonts w:ascii="Berling LT Std Roman" w:hAnsi="Berling LT Std Roman"/>
          <w:sz w:val="24"/>
          <w:szCs w:val="24"/>
        </w:rPr>
        <w:t xml:space="preserve">Styrelsen kommer inom kort att träffa </w:t>
      </w:r>
      <w:r w:rsidR="007C5840">
        <w:rPr>
          <w:rFonts w:ascii="Berling LT Std Roman" w:hAnsi="Berling LT Std Roman"/>
          <w:sz w:val="24"/>
          <w:szCs w:val="24"/>
        </w:rPr>
        <w:t>företrädare för Trafikverket och miljöförvaltningen</w:t>
      </w:r>
      <w:r w:rsidR="007C5840" w:rsidRPr="007C5840">
        <w:rPr>
          <w:rFonts w:ascii="Berling LT Std Roman" w:hAnsi="Berling LT Std Roman"/>
          <w:sz w:val="24"/>
          <w:szCs w:val="24"/>
        </w:rPr>
        <w:t xml:space="preserve"> då vi </w:t>
      </w:r>
      <w:r w:rsidR="007C5840">
        <w:rPr>
          <w:rFonts w:ascii="Berling LT Std Roman" w:hAnsi="Berling LT Std Roman"/>
          <w:sz w:val="24"/>
          <w:szCs w:val="24"/>
        </w:rPr>
        <w:t>ska</w:t>
      </w:r>
      <w:r w:rsidR="007C5840" w:rsidRPr="007C5840">
        <w:rPr>
          <w:rFonts w:ascii="Berling LT Std Roman" w:hAnsi="Berling LT Std Roman"/>
          <w:sz w:val="24"/>
          <w:szCs w:val="24"/>
        </w:rPr>
        <w:t xml:space="preserve"> informera om vilka risker</w:t>
      </w:r>
      <w:r w:rsidR="007C5840">
        <w:rPr>
          <w:rFonts w:ascii="Berling LT Std Roman" w:hAnsi="Berling LT Std Roman"/>
          <w:sz w:val="24"/>
          <w:szCs w:val="24"/>
        </w:rPr>
        <w:t xml:space="preserve"> och</w:t>
      </w:r>
      <w:r w:rsidR="007C5840" w:rsidRPr="007C5840">
        <w:rPr>
          <w:rFonts w:ascii="Berling LT Std Roman" w:hAnsi="Berling LT Std Roman"/>
          <w:sz w:val="24"/>
          <w:szCs w:val="24"/>
        </w:rPr>
        <w:t xml:space="preserve"> kostnader som kan påverka föreningen</w:t>
      </w:r>
      <w:r w:rsidR="007C5840">
        <w:rPr>
          <w:rFonts w:ascii="Berling LT Std Roman" w:hAnsi="Berling LT Std Roman"/>
          <w:sz w:val="24"/>
          <w:szCs w:val="24"/>
        </w:rPr>
        <w:t xml:space="preserve"> vid en utbyggnad av dubbelspår i Ödåkra.</w:t>
      </w:r>
      <w:r w:rsidR="007C5840" w:rsidRPr="007C5840">
        <w:rPr>
          <w:rFonts w:ascii="Berling LT Std Roman" w:hAnsi="Berling LT Std Roman"/>
          <w:sz w:val="24"/>
          <w:szCs w:val="24"/>
        </w:rPr>
        <w:t xml:space="preserve"> </w:t>
      </w:r>
    </w:p>
    <w:p w:rsidR="00B365D8" w:rsidRPr="00B365D8" w:rsidRDefault="00B365D8" w:rsidP="00B365D8">
      <w:pPr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>Beslut om den fasta vattenavgiften</w:t>
      </w:r>
    </w:p>
    <w:p w:rsidR="00136B07" w:rsidRDefault="00B365D8" w:rsidP="00136B07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>Den fasta årsavgiften för vatten är 2 500 kr och mötesdeltagarna beslöt att den ska vara oförändrad 201</w:t>
      </w:r>
      <w:r w:rsidR="00136B07">
        <w:rPr>
          <w:rFonts w:ascii="Berling LT Std Roman" w:hAnsi="Berling LT Std Roman"/>
          <w:sz w:val="24"/>
          <w:szCs w:val="24"/>
        </w:rPr>
        <w:t>6</w:t>
      </w:r>
      <w:r w:rsidRPr="00B365D8">
        <w:rPr>
          <w:rFonts w:ascii="Berling LT Std Roman" w:hAnsi="Berling LT Std Roman"/>
          <w:sz w:val="24"/>
          <w:szCs w:val="24"/>
        </w:rPr>
        <w:t xml:space="preserve">. </w:t>
      </w:r>
    </w:p>
    <w:p w:rsidR="00B365D8" w:rsidRPr="00136B07" w:rsidRDefault="00B365D8" w:rsidP="00136B07">
      <w:pPr>
        <w:pStyle w:val="Liststycke"/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 w:rsidRPr="00136B07">
        <w:rPr>
          <w:rFonts w:ascii="Berling LT Std Roman" w:hAnsi="Berling LT Std Roman"/>
          <w:b/>
          <w:sz w:val="24"/>
          <w:szCs w:val="24"/>
        </w:rPr>
        <w:t>Övriga frågor</w:t>
      </w:r>
    </w:p>
    <w:p w:rsidR="00B365D8" w:rsidRPr="00B365D8" w:rsidRDefault="00B365D8" w:rsidP="00B365D8">
      <w:pPr>
        <w:rPr>
          <w:rFonts w:ascii="Berling LT Std Roman" w:hAnsi="Berling LT Std Roman"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>Inga frågor anmäldes.</w:t>
      </w:r>
    </w:p>
    <w:p w:rsidR="00B365D8" w:rsidRPr="00B365D8" w:rsidRDefault="00B365D8" w:rsidP="00B365D8">
      <w:pPr>
        <w:numPr>
          <w:ilvl w:val="0"/>
          <w:numId w:val="1"/>
        </w:num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>Mötets avslutande</w:t>
      </w:r>
    </w:p>
    <w:p w:rsidR="00B365D8" w:rsidRPr="00B365D8" w:rsidRDefault="00B365D8" w:rsidP="00B365D8">
      <w:p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sz w:val="24"/>
          <w:szCs w:val="24"/>
        </w:rPr>
        <w:t>Ordföranden avslutade mötet och tackade för visat intresse.</w:t>
      </w:r>
    </w:p>
    <w:p w:rsidR="00B365D8" w:rsidRDefault="00B365D8" w:rsidP="00B365D8">
      <w:pPr>
        <w:rPr>
          <w:rFonts w:ascii="Berling LT Std Roman" w:hAnsi="Berling LT Std Roman"/>
          <w:b/>
          <w:sz w:val="24"/>
          <w:szCs w:val="24"/>
        </w:rPr>
      </w:pPr>
      <w:r w:rsidRPr="00B365D8">
        <w:rPr>
          <w:rFonts w:ascii="Berling LT Std Roman" w:hAnsi="Berling LT Std Roman"/>
          <w:b/>
          <w:sz w:val="24"/>
          <w:szCs w:val="24"/>
        </w:rPr>
        <w:t>Vid protokollet</w:t>
      </w:r>
      <w:r w:rsidRPr="00B365D8">
        <w:rPr>
          <w:rFonts w:ascii="Berling LT Std Roman" w:hAnsi="Berling LT Std Roman"/>
          <w:b/>
          <w:sz w:val="24"/>
          <w:szCs w:val="24"/>
        </w:rPr>
        <w:tab/>
        <w:t>Justeras</w:t>
      </w:r>
      <w:r w:rsidRPr="00B365D8">
        <w:rPr>
          <w:rFonts w:ascii="Berling LT Std Roman" w:hAnsi="Berling LT Std Roman"/>
          <w:b/>
          <w:sz w:val="24"/>
          <w:szCs w:val="24"/>
        </w:rPr>
        <w:tab/>
      </w:r>
      <w:r w:rsidRPr="00B365D8">
        <w:rPr>
          <w:rFonts w:ascii="Berling LT Std Roman" w:hAnsi="Berling LT Std Roman"/>
          <w:b/>
          <w:sz w:val="24"/>
          <w:szCs w:val="24"/>
        </w:rPr>
        <w:tab/>
        <w:t>Justeras</w:t>
      </w:r>
    </w:p>
    <w:p w:rsidR="007C5840" w:rsidRPr="00B365D8" w:rsidRDefault="007C5840" w:rsidP="00B365D8">
      <w:pPr>
        <w:rPr>
          <w:rFonts w:ascii="Berling LT Std Roman" w:hAnsi="Berling LT Std Roman"/>
          <w:b/>
          <w:sz w:val="24"/>
          <w:szCs w:val="24"/>
        </w:rPr>
      </w:pPr>
    </w:p>
    <w:p w:rsidR="00B365D8" w:rsidRPr="00136B07" w:rsidRDefault="00B365D8" w:rsidP="00B365D8">
      <w:pPr>
        <w:rPr>
          <w:rFonts w:ascii="Harlow Solid Italic" w:hAnsi="Harlow Solid Italic"/>
          <w:sz w:val="24"/>
          <w:szCs w:val="24"/>
        </w:rPr>
      </w:pPr>
      <w:r w:rsidRPr="00136B07">
        <w:rPr>
          <w:rFonts w:ascii="Harlow Solid Italic" w:hAnsi="Harlow Solid Italic"/>
          <w:sz w:val="24"/>
          <w:szCs w:val="24"/>
        </w:rPr>
        <w:t>Gösta Strand</w:t>
      </w:r>
      <w:r w:rsidRPr="00B365D8">
        <w:rPr>
          <w:rFonts w:ascii="Berling LT Std Roman" w:hAnsi="Berling LT Std Roman"/>
          <w:sz w:val="24"/>
          <w:szCs w:val="24"/>
        </w:rPr>
        <w:tab/>
      </w:r>
      <w:r w:rsidRPr="00B365D8">
        <w:rPr>
          <w:rFonts w:ascii="Berling LT Std Roman" w:hAnsi="Berling LT Std Roman"/>
          <w:sz w:val="24"/>
          <w:szCs w:val="24"/>
        </w:rPr>
        <w:tab/>
      </w:r>
      <w:r w:rsidRPr="00136B07">
        <w:rPr>
          <w:rFonts w:ascii="Harlow Solid Italic" w:hAnsi="Harlow Solid Italic"/>
          <w:sz w:val="24"/>
          <w:szCs w:val="24"/>
        </w:rPr>
        <w:t>Richard Axelsson</w:t>
      </w:r>
      <w:r w:rsidRPr="00B365D8">
        <w:rPr>
          <w:rFonts w:ascii="Berling LT Std Roman" w:hAnsi="Berling LT Std Roman"/>
          <w:sz w:val="24"/>
          <w:szCs w:val="24"/>
        </w:rPr>
        <w:tab/>
      </w:r>
      <w:r w:rsidR="00136B07" w:rsidRPr="00136B07">
        <w:rPr>
          <w:rFonts w:ascii="Harlow Solid Italic" w:hAnsi="Harlow Solid Italic"/>
          <w:sz w:val="24"/>
          <w:szCs w:val="24"/>
        </w:rPr>
        <w:t>Rickard Tauvon</w:t>
      </w:r>
      <w:bookmarkStart w:id="0" w:name="_GoBack"/>
      <w:bookmarkEnd w:id="0"/>
    </w:p>
    <w:sectPr w:rsidR="00B365D8" w:rsidRPr="0013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E61AE"/>
    <w:multiLevelType w:val="hybridMultilevel"/>
    <w:tmpl w:val="27600EA2"/>
    <w:lvl w:ilvl="0" w:tplc="F17A8B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13F40"/>
    <w:multiLevelType w:val="hybridMultilevel"/>
    <w:tmpl w:val="C1FA0E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D8"/>
    <w:rsid w:val="00136B07"/>
    <w:rsid w:val="003E3872"/>
    <w:rsid w:val="0040526B"/>
    <w:rsid w:val="006D2ABD"/>
    <w:rsid w:val="007C5840"/>
    <w:rsid w:val="00862DB0"/>
    <w:rsid w:val="00982D6F"/>
    <w:rsid w:val="00B365D8"/>
    <w:rsid w:val="00E8397D"/>
    <w:rsid w:val="00E96B9F"/>
    <w:rsid w:val="00F534AD"/>
    <w:rsid w:val="00F7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365D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3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365D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dakravatten.s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2</cp:revision>
  <dcterms:created xsi:type="dcterms:W3CDTF">2016-02-15T06:16:00Z</dcterms:created>
  <dcterms:modified xsi:type="dcterms:W3CDTF">2016-02-15T08:54:00Z</dcterms:modified>
</cp:coreProperties>
</file>